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EAAB34" w14:textId="77777777" w:rsidR="00017064" w:rsidRDefault="00391A53">
      <w:pPr>
        <w:spacing w:after="36" w:line="259" w:lineRule="auto"/>
        <w:ind w:left="0" w:firstLine="0"/>
      </w:pPr>
      <w:r>
        <w:rPr>
          <w:rFonts w:cs="Arial"/>
          <w:b/>
          <w:sz w:val="46"/>
        </w:rPr>
        <w:t>Výstupy</w:t>
      </w:r>
      <w:r>
        <w:rPr>
          <w:rFonts w:cs="Arial"/>
          <w:b/>
          <w:sz w:val="48"/>
        </w:rPr>
        <w:t xml:space="preserve"> z diskusní aktivity SPPK </w:t>
      </w:r>
    </w:p>
    <w:p w14:paraId="69B6D2F0" w14:textId="273F1A77" w:rsidR="00017064" w:rsidRDefault="00391A53">
      <w:pPr>
        <w:spacing w:after="258" w:line="259" w:lineRule="auto"/>
        <w:ind w:left="-5"/>
      </w:pPr>
      <w:r>
        <w:rPr>
          <w:rFonts w:cs="Arial"/>
          <w:b/>
        </w:rPr>
        <w:t>Datum: 20</w:t>
      </w:r>
      <w:r>
        <w:rPr>
          <w:rFonts w:cs="Arial"/>
          <w:b/>
        </w:rPr>
        <w:t xml:space="preserve">. </w:t>
      </w:r>
      <w:r w:rsidR="005141B3">
        <w:rPr>
          <w:rFonts w:cs="Arial"/>
          <w:b/>
        </w:rPr>
        <w:t>4</w:t>
      </w:r>
      <w:r>
        <w:rPr>
          <w:rFonts w:cs="Arial"/>
          <w:b/>
        </w:rPr>
        <w:t xml:space="preserve">. 2026 </w:t>
      </w:r>
    </w:p>
    <w:p w14:paraId="25C7345B" w14:textId="77777777" w:rsidR="00017064" w:rsidRDefault="00391A53">
      <w:pPr>
        <w:spacing w:after="370" w:line="259" w:lineRule="auto"/>
        <w:ind w:left="-5"/>
      </w:pPr>
      <w:r>
        <w:rPr>
          <w:rFonts w:cs="Arial"/>
          <w:b/>
        </w:rPr>
        <w:t xml:space="preserve">Téma: Média, sociální sítě a dezinformace – regulace, vliv a odpovědnost </w:t>
      </w:r>
    </w:p>
    <w:p w14:paraId="66304180" w14:textId="77777777" w:rsidR="00017064" w:rsidRDefault="00391A53">
      <w:pPr>
        <w:pStyle w:val="Nadpis1"/>
        <w:ind w:left="-5"/>
      </w:pPr>
      <w:r>
        <w:t xml:space="preserve">Úvod </w:t>
      </w:r>
    </w:p>
    <w:p w14:paraId="644DBF6A" w14:textId="77777777" w:rsidR="00017064" w:rsidRDefault="00391A53">
      <w:pPr>
        <w:spacing w:after="360"/>
        <w:ind w:left="-5"/>
      </w:pPr>
      <w:r>
        <w:t xml:space="preserve">Na zasedání Studentského parlamentu Plzeňského kraje proběhla diskusní aktivita zaměřená na roli médií v současné společnosti, vliv sociálních sítí a problematiku dezinformací. Cílem bylo zjistit postoje studentů k otázce regulace médií, jejich důvěryhodnosti a odpovědnosti jednotlivých aktérů při práci s informacemi. </w:t>
      </w:r>
    </w:p>
    <w:p w14:paraId="15B51F46" w14:textId="77777777" w:rsidR="00017064" w:rsidRDefault="00391A53">
      <w:pPr>
        <w:spacing w:after="155" w:line="259" w:lineRule="auto"/>
        <w:ind w:left="-5"/>
      </w:pPr>
      <w:r>
        <w:rPr>
          <w:rFonts w:cs="Arial"/>
          <w:b/>
          <w:sz w:val="34"/>
        </w:rPr>
        <w:t xml:space="preserve">Měla by být posílena regulace médií? </w:t>
      </w:r>
    </w:p>
    <w:p w14:paraId="607D8B22" w14:textId="77777777" w:rsidR="00017064" w:rsidRDefault="00391A53">
      <w:pPr>
        <w:ind w:left="-5"/>
      </w:pPr>
      <w:r>
        <w:t xml:space="preserve">Většina </w:t>
      </w:r>
      <w:r>
        <w:t xml:space="preserve">účastníků se shodla, že by neměla být zavedena úplná regulace médií. Spíše zaznívala podpora omezených a cílených zásahů. </w:t>
      </w:r>
    </w:p>
    <w:p w14:paraId="4B4F74DD" w14:textId="77777777" w:rsidR="00017064" w:rsidRDefault="00391A53">
      <w:pPr>
        <w:spacing w:after="0" w:line="504" w:lineRule="auto"/>
        <w:ind w:left="-5" w:right="4632"/>
      </w:pPr>
      <w:r>
        <w:t xml:space="preserve">Za klíčové bylo považováno: zachování svobody slova, zajištění plurality a smysluplnosti informací, </w:t>
      </w:r>
    </w:p>
    <w:p w14:paraId="42431023" w14:textId="77777777" w:rsidR="00017064" w:rsidRDefault="00391A53">
      <w:pPr>
        <w:ind w:left="-5"/>
      </w:pPr>
      <w:r>
        <w:t xml:space="preserve">zaměření případné regulace spíše na dezinformace a „fake news“ než na běžný mediální obsah. </w:t>
      </w:r>
    </w:p>
    <w:p w14:paraId="21CEDDFE" w14:textId="77777777" w:rsidR="00017064" w:rsidRDefault="00391A53">
      <w:pPr>
        <w:spacing w:after="360"/>
        <w:ind w:left="-5"/>
      </w:pPr>
      <w:r>
        <w:t xml:space="preserve">Účastníci zdůrazňovali, že plošná cenzura by byla nežádoucí a mohla by ohrozit svobodný přístup k informacím. </w:t>
      </w:r>
    </w:p>
    <w:p w14:paraId="1827137F" w14:textId="77777777" w:rsidR="00017064" w:rsidRDefault="00391A53">
      <w:pPr>
        <w:pStyle w:val="Nadpis1"/>
        <w:ind w:left="-5"/>
      </w:pPr>
      <w:r>
        <w:t xml:space="preserve">Vliv sociálních sítí a tradičních médií </w:t>
      </w:r>
    </w:p>
    <w:p w14:paraId="2E23A7C9" w14:textId="77777777" w:rsidR="00017064" w:rsidRDefault="00391A53">
      <w:pPr>
        <w:spacing w:after="60" w:line="447" w:lineRule="auto"/>
        <w:ind w:left="-5" w:right="208"/>
      </w:pPr>
      <w:r>
        <w:t>Sociální sítě byly označeny za hlavní zdroj</w:t>
      </w:r>
      <w:r>
        <w:t xml:space="preserve"> informací zejména pro mladou generaci. Mezi jejich hlavní výhody patří: rychlé šíření informací, široká dostupnost pro uživatele, nízká bariéra vstupu pro tvůrce obsahu. </w:t>
      </w:r>
    </w:p>
    <w:p w14:paraId="28E889C9" w14:textId="77777777" w:rsidR="00017064" w:rsidRDefault="00391A53">
      <w:pPr>
        <w:spacing w:line="504" w:lineRule="auto"/>
        <w:ind w:left="-5" w:right="2982"/>
      </w:pPr>
      <w:r>
        <w:t xml:space="preserve">Zároveň však byly identifikovány významné nevýhody: častý výskyt neověřených nebo nespolehlivých informací, vliv na psychiku uživatelů, </w:t>
      </w:r>
    </w:p>
    <w:p w14:paraId="7BFAAD99" w14:textId="77777777" w:rsidR="00017064" w:rsidRDefault="00391A53">
      <w:pPr>
        <w:spacing w:after="0" w:line="504" w:lineRule="auto"/>
        <w:ind w:left="-5" w:right="2127"/>
      </w:pPr>
      <w:r>
        <w:t xml:space="preserve">fungování algoritmů, které mohou vytvářet informační „bubliny“, vyšší riziko šíření dezinformací. </w:t>
      </w:r>
    </w:p>
    <w:p w14:paraId="5AE2AEA8" w14:textId="77777777" w:rsidR="00017064" w:rsidRDefault="00391A53">
      <w:pPr>
        <w:ind w:left="-5"/>
      </w:pPr>
      <w:r>
        <w:lastRenderedPageBreak/>
        <w:t>Celkově bylo uvedeno, že sociální sítě mají velmi silný dosah, ale zároveň vyšší míru rizika neověřených</w:t>
      </w:r>
      <w:r>
        <w:t xml:space="preserve"> informací než tradiční média. </w:t>
      </w:r>
    </w:p>
    <w:p w14:paraId="45534869" w14:textId="77777777" w:rsidR="00017064" w:rsidRDefault="00391A53">
      <w:pPr>
        <w:spacing w:after="0" w:line="504" w:lineRule="auto"/>
        <w:ind w:left="-5" w:right="2538"/>
      </w:pPr>
      <w:r>
        <w:t xml:space="preserve">Tradiční média byla vnímána jako důvěryhodnější, zejména díky: většímu důrazu na ověřené a autorizované zdroje, vyšší redakční kontrole a profesionalitě. </w:t>
      </w:r>
    </w:p>
    <w:p w14:paraId="270DB4C5" w14:textId="77777777" w:rsidR="00017064" w:rsidRDefault="00391A53">
      <w:pPr>
        <w:ind w:left="-5"/>
      </w:pPr>
      <w:r>
        <w:t xml:space="preserve">Na druhé straně zazněly i kritické pohledy, například možnost ovlivnění sponzory, vlastníky nebo politickými zájmy. </w:t>
      </w:r>
    </w:p>
    <w:p w14:paraId="53DCAE20" w14:textId="77777777" w:rsidR="00017064" w:rsidRDefault="00391A53">
      <w:pPr>
        <w:ind w:left="-5"/>
      </w:pPr>
      <w:r>
        <w:t xml:space="preserve">Politická zaujatost médií </w:t>
      </w:r>
    </w:p>
    <w:p w14:paraId="5410E32E" w14:textId="77777777" w:rsidR="00017064" w:rsidRDefault="00391A53">
      <w:pPr>
        <w:ind w:left="-5"/>
      </w:pPr>
      <w:r>
        <w:t xml:space="preserve">Účastníci se shodli, že některá média mohou být do určité míry politicky zaujatá. Toto lze podle nich rozpoznat například: </w:t>
      </w:r>
    </w:p>
    <w:p w14:paraId="26E84895" w14:textId="77777777" w:rsidR="00017064" w:rsidRDefault="00391A53">
      <w:pPr>
        <w:spacing w:after="0" w:line="504" w:lineRule="auto"/>
        <w:ind w:left="-5" w:right="1320"/>
      </w:pPr>
      <w:r>
        <w:t xml:space="preserve">způsobem, jakým informují o politických stranách a </w:t>
      </w:r>
      <w:r>
        <w:t xml:space="preserve">událostech, dlouhodobým stylem prezentace témat. </w:t>
      </w:r>
    </w:p>
    <w:p w14:paraId="3835530C" w14:textId="77777777" w:rsidR="00017064" w:rsidRDefault="00391A53">
      <w:pPr>
        <w:spacing w:after="0" w:line="504" w:lineRule="auto"/>
        <w:ind w:left="-5" w:right="3213"/>
      </w:pPr>
      <w:r>
        <w:t xml:space="preserve">Mezi návrhy na řešení patřilo: větší transparentnost médií, označování reklamního nebo propagandistického obsahu. </w:t>
      </w:r>
    </w:p>
    <w:p w14:paraId="70BFC1CF" w14:textId="77777777" w:rsidR="00017064" w:rsidRDefault="00391A53">
      <w:pPr>
        <w:ind w:left="-5"/>
      </w:pPr>
      <w:r>
        <w:t xml:space="preserve">Zároveň zaznělo, že úplnou objektivitu médií je obtížné zajistit. </w:t>
      </w:r>
    </w:p>
    <w:p w14:paraId="077B02DC" w14:textId="77777777" w:rsidR="00017064" w:rsidRDefault="00391A53">
      <w:pPr>
        <w:ind w:left="-5"/>
      </w:pPr>
      <w:r>
        <w:t xml:space="preserve">Boj proti dezinformacím </w:t>
      </w:r>
    </w:p>
    <w:p w14:paraId="1529718A" w14:textId="77777777" w:rsidR="00017064" w:rsidRDefault="00391A53">
      <w:pPr>
        <w:ind w:left="-5"/>
      </w:pPr>
      <w:r>
        <w:t xml:space="preserve">Diskuze ukázala, že úplné zabránění dezinformacím není možné. Za klíčové nástroje jejich omezení byly označeny: </w:t>
      </w:r>
    </w:p>
    <w:p w14:paraId="71F576C6" w14:textId="77777777" w:rsidR="00017064" w:rsidRDefault="00391A53">
      <w:pPr>
        <w:spacing w:after="0" w:line="504" w:lineRule="auto"/>
        <w:ind w:left="-5" w:right="2383"/>
      </w:pPr>
      <w:r>
        <w:t xml:space="preserve">edukace a rozvoj mediální gramotnosti, ověřování informací z více zdrojů, kontrola důvěryhodnosti webů a médií, sledování ověřených zdrojů, </w:t>
      </w:r>
      <w:r>
        <w:t xml:space="preserve">aktivní přístup uživatelů (např. nahlašování dezinformačních účtů), rozvoj kritického myšlení a schopnosti rozlišovat fakta od názorů. </w:t>
      </w:r>
    </w:p>
    <w:p w14:paraId="70DA7A3F" w14:textId="77777777" w:rsidR="00017064" w:rsidRDefault="00391A53">
      <w:pPr>
        <w:spacing w:after="0" w:line="259" w:lineRule="auto"/>
        <w:ind w:left="0" w:firstLine="0"/>
      </w:pPr>
      <w:r>
        <w:t xml:space="preserve"> </w:t>
      </w:r>
    </w:p>
    <w:p w14:paraId="0890A785" w14:textId="77777777" w:rsidR="00017064" w:rsidRDefault="00391A53">
      <w:pPr>
        <w:pStyle w:val="Nadpis1"/>
        <w:ind w:left="-5"/>
      </w:pPr>
      <w:r>
        <w:lastRenderedPageBreak/>
        <w:t xml:space="preserve">Role státu, škol a jednotlivců </w:t>
      </w:r>
    </w:p>
    <w:p w14:paraId="30774AB2" w14:textId="77777777" w:rsidR="00017064" w:rsidRDefault="00391A53">
      <w:pPr>
        <w:pStyle w:val="Nadpis2"/>
        <w:ind w:left="-5"/>
      </w:pPr>
      <w:r>
        <w:t xml:space="preserve">Stát </w:t>
      </w:r>
    </w:p>
    <w:p w14:paraId="6B795D09" w14:textId="77777777" w:rsidR="00017064" w:rsidRDefault="00391A53">
      <w:pPr>
        <w:ind w:left="-5"/>
      </w:pPr>
      <w:r>
        <w:t xml:space="preserve">Většinový názor byl, že stát by neměl výrazně zasahovat do mediálního prostoru. Případná role státu by měla být omezena na regulaci extrémních případů a ochranu základních pravidel. </w:t>
      </w:r>
    </w:p>
    <w:p w14:paraId="29F32253" w14:textId="77777777" w:rsidR="00017064" w:rsidRDefault="00391A53">
      <w:pPr>
        <w:pStyle w:val="Nadpis2"/>
        <w:ind w:left="-5"/>
      </w:pPr>
      <w:r>
        <w:t xml:space="preserve">Škola </w:t>
      </w:r>
    </w:p>
    <w:p w14:paraId="6F788DF6" w14:textId="77777777" w:rsidR="00017064" w:rsidRDefault="00391A53">
      <w:pPr>
        <w:ind w:left="-5"/>
      </w:pPr>
      <w:r>
        <w:t xml:space="preserve">Školy byly označeny za klíčového aktéra v oblasti mediální gramotnosti. Jejich role spočívá zejména v: </w:t>
      </w:r>
    </w:p>
    <w:p w14:paraId="7EEAFEF7" w14:textId="77777777" w:rsidR="00017064" w:rsidRDefault="00391A53">
      <w:pPr>
        <w:spacing w:after="0" w:line="504" w:lineRule="auto"/>
        <w:ind w:left="-5" w:right="4729"/>
      </w:pPr>
      <w:r>
        <w:t xml:space="preserve">vzdělávání v oblasti médií a informací, </w:t>
      </w:r>
      <w:r>
        <w:t xml:space="preserve">rozvoji kritického myšlení, učení práce se zdroji, podpoře schopnosti analyzovat informace. </w:t>
      </w:r>
    </w:p>
    <w:p w14:paraId="18443974" w14:textId="77777777" w:rsidR="00017064" w:rsidRDefault="00391A53">
      <w:pPr>
        <w:pStyle w:val="Nadpis2"/>
        <w:ind w:left="-5"/>
      </w:pPr>
      <w:r>
        <w:t xml:space="preserve">Jednotlivec </w:t>
      </w:r>
    </w:p>
    <w:p w14:paraId="0C5CC407" w14:textId="77777777" w:rsidR="00017064" w:rsidRDefault="00391A53">
      <w:pPr>
        <w:ind w:left="-5"/>
      </w:pPr>
      <w:r>
        <w:t xml:space="preserve">Největší odpovědnost je podle účastníků na jednotlivci, který by měl: </w:t>
      </w:r>
    </w:p>
    <w:p w14:paraId="5DD8EC73" w14:textId="77777777" w:rsidR="00017064" w:rsidRDefault="00391A53">
      <w:pPr>
        <w:spacing w:after="113" w:line="504" w:lineRule="auto"/>
        <w:ind w:left="-5" w:right="5597"/>
      </w:pPr>
      <w:r>
        <w:t xml:space="preserve">aktivně ověřovat informace, vytvářet si vlastní názor, nepodléhat manipulaci, rozlišovat mezi fakty a názory. </w:t>
      </w:r>
    </w:p>
    <w:p w14:paraId="65F3E28C" w14:textId="77777777" w:rsidR="00017064" w:rsidRDefault="00391A53">
      <w:pPr>
        <w:pStyle w:val="Nadpis1"/>
        <w:ind w:left="-5"/>
      </w:pPr>
      <w:r>
        <w:t xml:space="preserve">Závěr </w:t>
      </w:r>
    </w:p>
    <w:p w14:paraId="58470ED7" w14:textId="77777777" w:rsidR="00017064" w:rsidRDefault="00391A53">
      <w:pPr>
        <w:ind w:left="-5"/>
      </w:pPr>
      <w:r>
        <w:t xml:space="preserve">Účastníci diskuze se shodli, že sociální sítě mají zásadní vliv na šíření informací, ale zároveň přinášejí vysoké riziko dezinformací. Tradiční média jsou vnímána jako spolehlivější, avšak ne zcela imunní vůči </w:t>
      </w:r>
      <w:r>
        <w:t xml:space="preserve">zaujatosti. </w:t>
      </w:r>
    </w:p>
    <w:p w14:paraId="39114338" w14:textId="77777777" w:rsidR="00017064" w:rsidRDefault="00391A53">
      <w:pPr>
        <w:ind w:left="-5"/>
      </w:pPr>
      <w:r>
        <w:t xml:space="preserve">Jako nejvhodnější přístup byla označena kombinace mediální edukace, rozvoje kritického myšlení a odpovědnosti jednotlivce. Regulace médií by podle většiny měla být spíše minimální a cílená, nikoli plošná. Největší roli v boji proti dezinformacím hrají škola a jednotlivec, nikoli rozsáhlé zásahy státu. </w:t>
      </w:r>
    </w:p>
    <w:p w14:paraId="664C9182" w14:textId="77777777" w:rsidR="00017064" w:rsidRDefault="00391A53">
      <w:pPr>
        <w:spacing w:after="0" w:line="259" w:lineRule="auto"/>
        <w:ind w:left="0" w:firstLine="0"/>
      </w:pPr>
      <w:r>
        <w:t xml:space="preserve"> </w:t>
      </w:r>
    </w:p>
    <w:sectPr w:rsidR="00017064">
      <w:pgSz w:w="11920" w:h="16840"/>
      <w:pgMar w:top="1486" w:right="1632" w:bottom="177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64"/>
    <w:rsid w:val="00017064"/>
    <w:rsid w:val="002517DA"/>
    <w:rsid w:val="00391A53"/>
    <w:rsid w:val="005141B3"/>
    <w:rsid w:val="007F7B97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6C9FD"/>
  <w15:docId w15:val="{546049B3-2658-8C4F-A77C-BFE1DDB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9" w:line="268" w:lineRule="auto"/>
      <w:ind w:left="10" w:hanging="10"/>
    </w:pPr>
    <w:rPr>
      <w:rFonts w:ascii="Arial" w:eastAsia="Arial" w:hAnsi="Arial" w:cs="Times New Roman"/>
      <w:color w:val="000000"/>
      <w:sz w:val="22"/>
      <w:lang w:val="cs" w:eastAsia="c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55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58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Média, sociální sítě a dezinformace – regulace, vliv a odpovědnost</dc:title>
  <dc:subject/>
  <dc:creator/>
  <cp:keywords/>
  <cp:lastModifiedBy>vildmanova-zdl22</cp:lastModifiedBy>
  <cp:revision>2</cp:revision>
  <dcterms:created xsi:type="dcterms:W3CDTF">2026-06-29T20:03:00Z</dcterms:created>
  <dcterms:modified xsi:type="dcterms:W3CDTF">2026-06-29T20:03:00Z</dcterms:modified>
</cp:coreProperties>
</file>